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4"/>
          <w:szCs w:val="54"/>
          <w:bdr w:val="none" w:color="auto" w:sz="0" w:space="0"/>
          <w:shd w:val="clear" w:fill="FFFFFF"/>
        </w:rPr>
        <w:t>新华社评论员：加强改革协同 抓好系统工程——四论学习贯彻党的十九届三中全会精神</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rPr>
          <w:rFonts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"http://www.12371.cn/" \t "http://news.12371.cn/2018/03/03/_blank"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i w:val="0"/>
          <w:caps w:val="0"/>
          <w:color w:val="333333"/>
          <w:spacing w:val="0"/>
          <w:sz w:val="18"/>
          <w:szCs w:val="18"/>
        </w:rPr>
      </w:pP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instrText xml:space="preserve"> HYPERLINK "http://news.12371.cn/2018/03/03/ARTI1520078355445691.shtml" </w:instrText>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深化党和国家机构改革是一个系统工程。学习贯彻党的十九届三中全会精神，深化党和国家机构改革，要着力增强改革的系统性、整体性、协同性，使各项改革相互促进、相得益彰，形成总体效应。</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深化党和国家机构改革是推进国家治理体系和治理能力现代化的一场深刻变革，涉及面广，影响范围大，任务艰巨繁重。改革以推进党和国家机构职能优化协同高效为着力点，涵盖党和国家机构职能体系、党的领导体系、政府治理体系、武装力量体系、群团工作体系，涉及党政军群等各个方面，可谓牵一发而动全身。只有运用系统思维统筹谋划、精心实施，既学会“弹钢琴”，又善于抓住“牛鼻子”，才能形成改革合力，推动改革全面发力，不断向纵深推进。</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深化党和国家机构改革要以加强党的全面领导为统领，强化顶层设计和统筹协调，处理好各方面关系。要完善坚持党的全面领导的制度，以党的政治优势引领和推进改革，加强党对各领域各方面工作领导，确保党的领导全覆盖，确保党的领导更加坚强有力，充分发挥党总揽全局、协调各方的领导核心作用。要着眼全局、把握大局，统筹党政军群机构改革，使各类机构有机衔接、相互协调，在党的统一领导下协调行动、增强合力。要把握好改革发展稳定的关系，做到通盘考虑、周密安排，下好先手棋、打好主动仗，确保改革蹄疾步稳、善作善成。要处理好改革与法治的关系，坚持全面依法治国的重要原则，完善党和国家机构法规制度，加快推进机构、职能、权限、程序、责任法定化，让权力在阳光下运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事在四方，要在中央。治理好我们这样的大国，要理顺中央和地方职责关系，更好发挥中央和地方两个积极性。要坚决维护以习近平同志为核心的党中央权威和集中统一领导，做到全国一盘棋，确保中央政令畅通、决策落地生根；要统筹优化地方机构设置和职能配置，赋予省级及以下机构更多自主权，构建简约高效的基层管理体制，有效调动和发挥地方的主动性创造性。中央加强宏观事务管理，地方在保证党中央令行禁止前提下管理好本地区事务，形成从中央到地方运行顺畅、充满活力、令行禁止的工作体系，有利于全面提高国家治理能力和治理水平，进一步推动党和国家事业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0" w:afterAutospacing="0" w:line="630" w:lineRule="atLeast"/>
        <w:ind w:left="0" w:right="0"/>
        <w:textAlignment w:val="auto"/>
        <w:outlineLvl w:val="9"/>
        <w:rPr>
          <w:color w:val="333333"/>
          <w:sz w:val="27"/>
          <w:szCs w:val="27"/>
        </w:rPr>
      </w:pPr>
      <w:r>
        <w:rPr>
          <w:rFonts w:hint="eastAsia" w:ascii="微软雅黑" w:hAnsi="微软雅黑" w:eastAsia="微软雅黑" w:cs="微软雅黑"/>
          <w:i w:val="0"/>
          <w:caps w:val="0"/>
          <w:color w:val="333333"/>
          <w:spacing w:val="0"/>
          <w:sz w:val="27"/>
          <w:szCs w:val="27"/>
          <w:bdr w:val="none" w:color="auto" w:sz="0" w:space="0"/>
          <w:shd w:val="clear" w:fill="FFFFFF"/>
        </w:rPr>
        <w:t>　　弄潮儿向涛头立，改革重任肩上扛。讲大局重协同，勇担当善作为，以逢山开路、遇水架桥的开拓精神推进改革，不折不扣抓好党中央决策部署贯彻落实，就一定能完成深化党和国家机构改革的各项任务，为实现党的十九大确定的宏伟目标提供有力制度保障。</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157" w:beforeLines="50" w:beforeAutospacing="0" w:after="0" w:afterAutospacing="0" w:line="720" w:lineRule="atLeast"/>
        <w:ind w:left="0" w:right="0" w:firstLine="0"/>
        <w:jc w:val="left"/>
        <w:textAlignment w:val="auto"/>
        <w:outlineLvl w:val="9"/>
      </w:pPr>
      <w:r>
        <w:rPr>
          <w:rFonts w:hint="eastAsia" w:ascii="微软雅黑" w:hAnsi="微软雅黑" w:eastAsia="微软雅黑" w:cs="微软雅黑"/>
          <w:i w:val="0"/>
          <w:caps w:val="0"/>
          <w:color w:val="666666"/>
          <w:spacing w:val="0"/>
          <w:kern w:val="0"/>
          <w:sz w:val="21"/>
          <w:szCs w:val="21"/>
          <w:bdr w:val="none" w:color="auto" w:sz="0" w:space="0"/>
          <w:shd w:val="clear" w:fill="FFFFFF"/>
          <w:lang w:val="en-US" w:eastAsia="zh-CN" w:bidi="ar"/>
        </w:rPr>
        <w:t>发布时间：2018年03月03日 20:05 来源：新华社</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3A3B35"/>
    <w:rsid w:val="31BD2ED4"/>
    <w:rsid w:val="36E872BD"/>
    <w:rsid w:val="50757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1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付雪兵</cp:lastModifiedBy>
  <dcterms:modified xsi:type="dcterms:W3CDTF">2019-03-11T00:09:43Z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